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0D1" w:rsidRPr="00310ADF" w:rsidRDefault="009F60D1" w:rsidP="009F60D1">
      <w:pPr>
        <w:jc w:val="right"/>
        <w:rPr>
          <w:b/>
          <w:bCs/>
          <w:szCs w:val="24"/>
        </w:rPr>
      </w:pPr>
      <w:r w:rsidRPr="00310ADF">
        <w:rPr>
          <w:i/>
          <w:szCs w:val="24"/>
        </w:rPr>
        <w:t>Приложение № 16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Договор № _______________</w:t>
      </w: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поставки лома черных и цветных металлов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tabs>
          <w:tab w:val="left" w:pos="7371"/>
        </w:tabs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г. Саранск                                                                                                    </w:t>
      </w:r>
      <w:r w:rsidR="00313D19">
        <w:rPr>
          <w:b w:val="0"/>
          <w:szCs w:val="24"/>
        </w:rPr>
        <w:t xml:space="preserve">        </w:t>
      </w:r>
      <w:r w:rsidRPr="00310ADF">
        <w:rPr>
          <w:b w:val="0"/>
          <w:szCs w:val="24"/>
        </w:rPr>
        <w:t>«</w:t>
      </w:r>
      <w:r w:rsidR="00412EBC">
        <w:rPr>
          <w:b w:val="0"/>
          <w:szCs w:val="24"/>
        </w:rPr>
        <w:t xml:space="preserve"> ___</w:t>
      </w:r>
      <w:r w:rsidRPr="00310ADF">
        <w:rPr>
          <w:b w:val="0"/>
          <w:szCs w:val="24"/>
        </w:rPr>
        <w:t xml:space="preserve">» </w:t>
      </w:r>
      <w:r w:rsidR="00412EBC">
        <w:rPr>
          <w:b w:val="0"/>
          <w:szCs w:val="24"/>
        </w:rPr>
        <w:t>_________</w:t>
      </w:r>
      <w:r w:rsidRPr="00310ADF">
        <w:rPr>
          <w:b w:val="0"/>
          <w:szCs w:val="24"/>
        </w:rPr>
        <w:t xml:space="preserve"> 202</w:t>
      </w:r>
      <w:r w:rsidR="00412EBC">
        <w:rPr>
          <w:b w:val="0"/>
          <w:szCs w:val="24"/>
        </w:rPr>
        <w:t xml:space="preserve"> __</w:t>
      </w:r>
      <w:r w:rsidRPr="00310ADF">
        <w:rPr>
          <w:b w:val="0"/>
          <w:szCs w:val="24"/>
        </w:rPr>
        <w:t xml:space="preserve"> г.</w:t>
      </w:r>
    </w:p>
    <w:p w:rsidR="009F60D1" w:rsidRPr="00310ADF" w:rsidRDefault="009F60D1" w:rsidP="009F60D1">
      <w:pPr>
        <w:pStyle w:val="11"/>
        <w:ind w:firstLine="709"/>
        <w:jc w:val="both"/>
        <w:rPr>
          <w:szCs w:val="24"/>
        </w:rPr>
      </w:pPr>
    </w:p>
    <w:p w:rsidR="00412EBC" w:rsidRPr="00412EBC" w:rsidRDefault="00412EBC" w:rsidP="00412EBC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  <w:r w:rsidRPr="00412EBC">
        <w:rPr>
          <w:b/>
          <w:color w:val="00000A"/>
          <w:kern w:val="1"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412EBC">
        <w:rPr>
          <w:color w:val="00000A"/>
          <w:kern w:val="1"/>
          <w:sz w:val="22"/>
          <w:szCs w:val="22"/>
        </w:rPr>
        <w:t xml:space="preserve"> в дальнейшем именуемое </w:t>
      </w:r>
      <w:r w:rsidRPr="00412EBC">
        <w:rPr>
          <w:b/>
          <w:bCs/>
          <w:color w:val="00000A"/>
          <w:kern w:val="1"/>
          <w:sz w:val="22"/>
          <w:szCs w:val="22"/>
        </w:rPr>
        <w:t>Покупатель</w:t>
      </w:r>
      <w:r w:rsidRPr="00412EBC">
        <w:rPr>
          <w:color w:val="00000A"/>
          <w:kern w:val="1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412EBC" w:rsidRPr="00412EBC" w:rsidRDefault="00412EBC" w:rsidP="00412EB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412EBC">
        <w:rPr>
          <w:b/>
          <w:color w:val="00000A"/>
          <w:kern w:val="1"/>
          <w:sz w:val="22"/>
          <w:szCs w:val="22"/>
        </w:rPr>
        <w:t xml:space="preserve">________________________________________________, </w:t>
      </w:r>
      <w:r w:rsidRPr="00412EBC">
        <w:rPr>
          <w:color w:val="00000A"/>
          <w:kern w:val="1"/>
          <w:sz w:val="22"/>
          <w:szCs w:val="22"/>
        </w:rPr>
        <w:t xml:space="preserve">в дальнейшем именуемое </w:t>
      </w:r>
      <w:r w:rsidRPr="00412EBC">
        <w:rPr>
          <w:b/>
          <w:bCs/>
          <w:color w:val="00000A"/>
          <w:kern w:val="1"/>
          <w:sz w:val="22"/>
          <w:szCs w:val="22"/>
        </w:rPr>
        <w:t>Поставщик</w:t>
      </w:r>
      <w:r w:rsidRPr="00412EBC">
        <w:rPr>
          <w:b/>
          <w:color w:val="00000A"/>
          <w:kern w:val="1"/>
          <w:sz w:val="22"/>
          <w:szCs w:val="22"/>
        </w:rPr>
        <w:t xml:space="preserve">, </w:t>
      </w:r>
      <w:r w:rsidRPr="00412EBC">
        <w:rPr>
          <w:color w:val="00000A"/>
          <w:kern w:val="1"/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412EBC" w:rsidRPr="00412EBC" w:rsidRDefault="00412EBC" w:rsidP="00412EBC">
      <w:pPr>
        <w:ind w:firstLine="709"/>
        <w:contextualSpacing/>
        <w:jc w:val="both"/>
        <w:rPr>
          <w:color w:val="00000A"/>
          <w:kern w:val="1"/>
          <w:sz w:val="20"/>
        </w:rPr>
      </w:pPr>
    </w:p>
    <w:p w:rsidR="009F60D1" w:rsidRPr="00310ADF" w:rsidRDefault="009F60D1" w:rsidP="00313D19">
      <w:pPr>
        <w:pStyle w:val="11"/>
        <w:jc w:val="left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1.  Предмет договора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numPr>
          <w:ilvl w:val="1"/>
          <w:numId w:val="2"/>
        </w:numPr>
        <w:ind w:left="0"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Поставщик обязуется передать в собственность Покупателя, а Покупатель обязуется принять и оплатить лом и/или отходы черных или цветных металлов (далее – </w:t>
      </w:r>
      <w:r w:rsidRPr="00310ADF">
        <w:rPr>
          <w:color w:val="333333"/>
          <w:szCs w:val="24"/>
        </w:rPr>
        <w:t>м/лом</w:t>
      </w:r>
      <w:r w:rsidRPr="00310ADF">
        <w:rPr>
          <w:b w:val="0"/>
          <w:szCs w:val="24"/>
        </w:rPr>
        <w:t>).</w:t>
      </w:r>
    </w:p>
    <w:p w:rsidR="009F60D1" w:rsidRPr="00310ADF" w:rsidRDefault="009F60D1" w:rsidP="009F60D1">
      <w:pPr>
        <w:pStyle w:val="11"/>
        <w:numPr>
          <w:ilvl w:val="1"/>
          <w:numId w:val="2"/>
        </w:numPr>
        <w:ind w:left="0"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2.  Порядок поставки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ind w:firstLine="709"/>
        <w:contextualSpacing/>
        <w:jc w:val="both"/>
        <w:rPr>
          <w:color w:val="00000A"/>
          <w:kern w:val="1"/>
          <w:szCs w:val="24"/>
        </w:rPr>
      </w:pPr>
      <w:r w:rsidRPr="00310ADF">
        <w:rPr>
          <w:szCs w:val="24"/>
        </w:rPr>
        <w:t xml:space="preserve">2.1. </w:t>
      </w:r>
      <w:r w:rsidRPr="00310ADF">
        <w:rPr>
          <w:color w:val="333333"/>
          <w:szCs w:val="24"/>
        </w:rPr>
        <w:t>Поставка осуществляется автомобильным транспортом</w:t>
      </w:r>
      <w:r w:rsidRPr="00310ADF">
        <w:rPr>
          <w:szCs w:val="24"/>
        </w:rPr>
        <w:t>. Согласование существенного условия о количестве и ассортименте м/лома, согласование цены партии лома поставляемого в соответствии с настоящим договором, производится в момент приемки каждой партии м/лома путем составления Покупателем приемо-сдаточного акта. Исключительно документом, подтверждающим согласование существенного условия настоящего договора по количеству м/лома и удостоверяющим факт приемки м/лома, - является приемо-сдаточный акт (ПСА), составленный Покупателем.</w:t>
      </w:r>
      <w:r w:rsidRPr="00310ADF">
        <w:rPr>
          <w:color w:val="00000A"/>
          <w:kern w:val="1"/>
          <w:szCs w:val="24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пункте  документации.</w:t>
      </w:r>
    </w:p>
    <w:p w:rsidR="009F60D1" w:rsidRPr="00310ADF" w:rsidRDefault="009F60D1" w:rsidP="009F60D1">
      <w:pPr>
        <w:pStyle w:val="11"/>
        <w:ind w:firstLine="426"/>
        <w:jc w:val="both"/>
        <w:rPr>
          <w:color w:val="333333"/>
          <w:szCs w:val="24"/>
        </w:rPr>
      </w:pPr>
      <w:r w:rsidRPr="00310ADF">
        <w:rPr>
          <w:b w:val="0"/>
          <w:szCs w:val="24"/>
        </w:rPr>
        <w:t xml:space="preserve">2.2. Сбор м/лома (включая демонтаж металлоконструкций), его переработка (включая резку, сортировку), подготовка к транспортировке и вывоз осуществляться силами Поставщика.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color w:val="333333"/>
          <w:szCs w:val="24"/>
        </w:rPr>
        <w:t>В случае самовывоза Покупателем, Поставщик обязан: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- уведомить Покупателя о готовности к передаче м/лома,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- обеспечить доступ автотранспорта Покупателя на территорию Поставщика для самовывоза;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- обеспечить сохранность техники Покупателя и подготовленного к самовывозу лома.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В случае если после предварительного согласования вопроса о самовывозе, техника и специалисты Покупателя, по причинам за которые отвечает Поставщик, не будут допущены на территорию, определенную для самовывоза, и/или не будут допущены для проведения работ и вывоза лома, то Поставщик возмещает Покупателю расходы на командирование техники и специалистов.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2.3. </w:t>
      </w:r>
      <w:r w:rsidRPr="00310ADF">
        <w:rPr>
          <w:color w:val="333333"/>
          <w:szCs w:val="24"/>
        </w:rPr>
        <w:t>Приемка м/лома</w:t>
      </w:r>
      <w:r w:rsidRPr="00310ADF">
        <w:rPr>
          <w:szCs w:val="24"/>
        </w:rPr>
        <w:t xml:space="preserve"> </w:t>
      </w:r>
      <w:r w:rsidRPr="00310ADF">
        <w:rPr>
          <w:b w:val="0"/>
          <w:szCs w:val="24"/>
        </w:rPr>
        <w:t xml:space="preserve">производится в соответствии с ГОСТ и ТУ в одностороннем порядке (вызов Поставщика в случае недостачи не обязателен). По результатам приемки (взвешивания) Покупатель составляет приемо-сдаточный акт в 2-х экземплярах по форме, установленной законодательством Российской Федерации.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lastRenderedPageBreak/>
        <w:t>Исключительно приемо-сдаточный акт является документом, в котором указано установленное во время приемки фактическое количество принятого м/лома. Исключительно приемо-сдаточный акт Покупателя является основанием для расчетов и составления Поставщиком счета-фактуры и товарной накладной.</w:t>
      </w:r>
    </w:p>
    <w:p w:rsidR="009F60D1" w:rsidRPr="00310ADF" w:rsidRDefault="009F60D1" w:rsidP="009F60D1">
      <w:pPr>
        <w:pStyle w:val="a6"/>
        <w:widowControl w:val="0"/>
        <w:suppressAutoHyphens w:val="0"/>
        <w:spacing w:before="0" w:after="0"/>
        <w:ind w:firstLine="539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310ADF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В остальном, что не предусмотрено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2.4. </w:t>
      </w:r>
      <w:r w:rsidRPr="00310ADF">
        <w:rPr>
          <w:color w:val="333333"/>
          <w:szCs w:val="24"/>
        </w:rPr>
        <w:t>Переход права собственности</w:t>
      </w:r>
      <w:r w:rsidRPr="00310ADF">
        <w:rPr>
          <w:b w:val="0"/>
          <w:szCs w:val="24"/>
        </w:rPr>
        <w:t xml:space="preserve"> на м/лом и исполнение обязанностей по передаче м/лома Покупателю происходят в момент приемки м/лома Покупателем. При несоответствии количества м/лома, указанного в транспортных накладных, с фактически принятым количеством м/лома – оплата производится в соответствии с приемо-сдаточными актами.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2.5. </w:t>
      </w:r>
      <w:r w:rsidRPr="00310ADF">
        <w:rPr>
          <w:color w:val="333333"/>
          <w:szCs w:val="24"/>
        </w:rPr>
        <w:t>Поставляемый м/лом по своему качеству</w:t>
      </w:r>
      <w:r w:rsidRPr="00310ADF">
        <w:rPr>
          <w:b w:val="0"/>
          <w:color w:val="333333"/>
          <w:szCs w:val="24"/>
        </w:rPr>
        <w:t xml:space="preserve"> </w:t>
      </w:r>
      <w:r w:rsidRPr="00310ADF">
        <w:rPr>
          <w:color w:val="333333"/>
          <w:szCs w:val="24"/>
        </w:rPr>
        <w:t>должен соответствовать требованиям ГОСТ и ТУ, условиям радиационной безопасности, взрывобезопасности и санитарно-эпидемиологическим нормам</w:t>
      </w:r>
      <w:r w:rsidRPr="00310ADF">
        <w:rPr>
          <w:b w:val="0"/>
          <w:color w:val="333333"/>
          <w:szCs w:val="24"/>
        </w:rPr>
        <w:t>,</w:t>
      </w:r>
      <w:r w:rsidRPr="00310ADF">
        <w:rPr>
          <w:b w:val="0"/>
          <w:szCs w:val="24"/>
        </w:rPr>
        <w:t xml:space="preserve"> принятым в Российской Федерации.  Не  допускается наличие в м/ломе вредных веществ, оказывающих негативное воздействие на окружающую природную среду и организм человека.</w:t>
      </w:r>
    </w:p>
    <w:p w:rsidR="009F60D1" w:rsidRPr="00310ADF" w:rsidRDefault="009F60D1" w:rsidP="009F60D1">
      <w:pPr>
        <w:pStyle w:val="11"/>
        <w:ind w:firstLine="465"/>
        <w:jc w:val="both"/>
        <w:rPr>
          <w:color w:val="000000"/>
          <w:szCs w:val="24"/>
        </w:rPr>
      </w:pPr>
      <w:r w:rsidRPr="00310ADF">
        <w:rPr>
          <w:b w:val="0"/>
          <w:szCs w:val="24"/>
        </w:rPr>
        <w:t xml:space="preserve">М/лом, не соответствующий вышеуказанным требованиям, Покупателем не принимается. Такой м/лом не считается поставленным и подлежит немедленному возврату в адрес Поставщика. </w:t>
      </w:r>
    </w:p>
    <w:p w:rsidR="009F60D1" w:rsidRPr="00310ADF" w:rsidRDefault="009F60D1" w:rsidP="009F60D1">
      <w:pPr>
        <w:ind w:firstLine="420"/>
        <w:jc w:val="both"/>
        <w:rPr>
          <w:color w:val="000000"/>
          <w:szCs w:val="24"/>
        </w:rPr>
      </w:pPr>
      <w:r w:rsidRPr="00310ADF">
        <w:rPr>
          <w:color w:val="000000"/>
          <w:szCs w:val="24"/>
        </w:rPr>
        <w:t>Поставщик обязан оплатить все затраты по устранению и ликвидации источников радиоактивного загрязнения и непереработанных взрывоопасных предметов.</w:t>
      </w:r>
    </w:p>
    <w:p w:rsidR="009F60D1" w:rsidRPr="00310ADF" w:rsidRDefault="009F60D1" w:rsidP="009F60D1">
      <w:pPr>
        <w:ind w:firstLine="435"/>
        <w:jc w:val="both"/>
        <w:rPr>
          <w:color w:val="000000"/>
          <w:szCs w:val="24"/>
        </w:rPr>
      </w:pPr>
      <w:r w:rsidRPr="00310ADF">
        <w:rPr>
          <w:color w:val="000000"/>
          <w:szCs w:val="24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9F60D1" w:rsidRPr="00310ADF" w:rsidRDefault="009F60D1" w:rsidP="009F60D1">
      <w:pPr>
        <w:ind w:firstLine="567"/>
        <w:jc w:val="both"/>
        <w:rPr>
          <w:szCs w:val="24"/>
        </w:rPr>
      </w:pPr>
      <w:r w:rsidRPr="00310ADF">
        <w:rPr>
          <w:color w:val="000000"/>
          <w:szCs w:val="24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2.6. </w:t>
      </w:r>
      <w:r w:rsidRPr="00310ADF">
        <w:rPr>
          <w:color w:val="333333"/>
          <w:szCs w:val="24"/>
        </w:rPr>
        <w:t>М/лом поставляется на основании Спецификации</w:t>
      </w:r>
      <w:r w:rsidRPr="00310ADF">
        <w:rPr>
          <w:b w:val="0"/>
          <w:szCs w:val="24"/>
        </w:rPr>
        <w:t>. В спецификации указывается наименование и количество поставляемого м/лома, единица измерения поставляемого м/лома (тонна и т.д.), цена за единицу м/лома и общая сумма поставки, сроки поставки, порядок поставки, порядок оплаты, а также иные условия поставки в случае, если это  допускается настоящим Договором.</w:t>
      </w:r>
    </w:p>
    <w:p w:rsidR="009F60D1" w:rsidRPr="00310ADF" w:rsidRDefault="009F60D1" w:rsidP="009F60D1">
      <w:pPr>
        <w:pStyle w:val="11"/>
        <w:ind w:firstLine="426"/>
        <w:jc w:val="both"/>
        <w:rPr>
          <w:szCs w:val="24"/>
        </w:rPr>
      </w:pPr>
      <w:r w:rsidRPr="00310ADF">
        <w:rPr>
          <w:b w:val="0"/>
          <w:szCs w:val="24"/>
        </w:rPr>
        <w:t>В случае отсутствия спецификации поставка м/лома производится на основании товарной накладной.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3. Цена договора, порядок расчетов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3.1. Цена на м/лом и порядок оплаты поставленного м/лома определяется в Спецификациях, являющихся неотъемлемой частью настоящего Договора.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Не позднее 3 (трех) рабочих дней с даты оформления ПСА, Покупатель направляет его Поставщику на подпись.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3.2.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Товара, либо универсальный передаточный документ (УПД), оформленные в соответствии с действующим законодательством. При этом оригиналы товарных накладных (по форме ТОРГ-12), счетов-фактур, универсальных передаточных документов (УПД), приемо-сдаточных актов, должны быть переданы Покупателю в срок до конца месяца, следующего за отчетным.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3.3. Поставщик обязан обеспечить надлежащее оформление документов на Товар. Счет-фактура должен быть оформлен в соответствии с правилами, предусмотренными ст. 169 Налогового Кодекса </w:t>
      </w:r>
      <w:r w:rsidRPr="00310ADF">
        <w:rPr>
          <w:b w:val="0"/>
          <w:szCs w:val="24"/>
        </w:rPr>
        <w:lastRenderedPageBreak/>
        <w:t xml:space="preserve">РФ. При этом в счетах-фактурах, универсальных передаточных документах (УПД) Поставщик обязан сделать надпись или проставить штамп «НДС исчисляется налоговым агентом».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В случае перехода Поставщика на специальный режим 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В случае нарушения Поставщиком сроков предоставления и порядка документации, Покупатель вправе приостановить оплату поставляемого Товара до момента получения  надлежащим образом оформленных оригиналов счетов-фактур, товарных накладных, ПСА.</w:t>
      </w:r>
    </w:p>
    <w:p w:rsidR="009F60D1" w:rsidRPr="00310ADF" w:rsidRDefault="009F60D1" w:rsidP="009F60D1">
      <w:pPr>
        <w:pStyle w:val="11"/>
        <w:ind w:firstLine="426"/>
        <w:jc w:val="both"/>
        <w:rPr>
          <w:bCs/>
          <w:szCs w:val="24"/>
        </w:rPr>
      </w:pPr>
      <w:r w:rsidRPr="00310ADF">
        <w:rPr>
          <w:b w:val="0"/>
          <w:szCs w:val="24"/>
        </w:rPr>
        <w:t>3.4. Оплата за приобретенный м/лом по настоящему договору производится путем безналичного расчета на расчетный счет Поставщика на основании товарных накладных и счетов-фактур не позднее 10 банковских дней с момента приемки м/лома.</w:t>
      </w:r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10AD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4. Ответственность сторон</w:t>
      </w:r>
    </w:p>
    <w:p w:rsidR="009F60D1" w:rsidRPr="00310ADF" w:rsidRDefault="009F60D1" w:rsidP="009F60D1">
      <w:pPr>
        <w:pStyle w:val="a4"/>
        <w:spacing w:after="0"/>
        <w:rPr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iCs w:val="0"/>
          <w:sz w:val="24"/>
          <w:szCs w:val="24"/>
        </w:rPr>
        <w:t>4.1. В случае нарушения сроков поставки Покупатель вправе взыскать с Поставщика пеню в размере 0,1% (ноль целых одна десятая процента) от стоимости подлежащего поставке Товара за каждый день просрочки. При этом пеня взыскивается со дня, следующего за днем, когда Товар должен быть поставлен и до дня его фактической поставки, независимо от срока предъявления требования об ее оплате.</w:t>
      </w:r>
    </w:p>
    <w:p w:rsidR="009F60D1" w:rsidRPr="00310ADF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iCs w:val="0"/>
          <w:sz w:val="24"/>
          <w:szCs w:val="24"/>
        </w:rPr>
        <w:t>4.2.  Во всем, что не предусмотрено условиями настоящего договора,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в</w:t>
      </w:r>
      <w:r w:rsidRPr="00310ADF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>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9F60D1" w:rsidRPr="009B2069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sz w:val="24"/>
          <w:szCs w:val="24"/>
        </w:rPr>
        <w:t xml:space="preserve">4.3. </w:t>
      </w:r>
      <w:r w:rsidRPr="00310ADF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 xml:space="preserve">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</w:t>
      </w:r>
      <w:r w:rsidRPr="009B2069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>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9F60D1" w:rsidRPr="009B2069" w:rsidRDefault="009F60D1" w:rsidP="009F60D1">
      <w:pPr>
        <w:ind w:firstLine="426"/>
        <w:jc w:val="both"/>
        <w:rPr>
          <w:szCs w:val="24"/>
        </w:rPr>
      </w:pPr>
      <w:r>
        <w:rPr>
          <w:szCs w:val="24"/>
        </w:rPr>
        <w:t>4</w:t>
      </w:r>
      <w:r w:rsidRPr="009B2069">
        <w:rPr>
          <w:szCs w:val="24"/>
        </w:rPr>
        <w:t>.</w:t>
      </w:r>
      <w:r>
        <w:rPr>
          <w:szCs w:val="24"/>
        </w:rPr>
        <w:t>4</w:t>
      </w:r>
      <w:r w:rsidRPr="009B2069">
        <w:rPr>
          <w:szCs w:val="24"/>
        </w:rPr>
        <w:t>. При поставке Товара, содержащего взрывоопасные и (или) пожароопасные предметы с нарушением требований действующих ГОСТ 2787-2024 и Технических условий/Технических требований, Поставщик обязан уплатить Покупателю штраф в размере 10 000,00 (десять тысяч) рублей за каждый взрывоопасный и (или) пожароопасный предмет.</w:t>
      </w:r>
    </w:p>
    <w:p w:rsidR="009F60D1" w:rsidRDefault="009F60D1" w:rsidP="009F60D1">
      <w:pPr>
        <w:pStyle w:val="a6"/>
        <w:spacing w:before="0" w:after="0"/>
        <w:ind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i w:val="0"/>
          <w:sz w:val="24"/>
          <w:szCs w:val="24"/>
        </w:rPr>
      </w:pPr>
      <w:r w:rsidRPr="00310ADF">
        <w:rPr>
          <w:rFonts w:ascii="Times New Roman" w:hAnsi="Times New Roman" w:cs="Times New Roman"/>
          <w:b/>
          <w:i w:val="0"/>
          <w:sz w:val="24"/>
          <w:szCs w:val="24"/>
        </w:rPr>
        <w:t>5. Дополнительные условия</w:t>
      </w:r>
    </w:p>
    <w:p w:rsidR="009F60D1" w:rsidRPr="00310ADF" w:rsidRDefault="009F60D1" w:rsidP="009F60D1">
      <w:pPr>
        <w:pStyle w:val="a4"/>
        <w:spacing w:after="0"/>
        <w:rPr>
          <w:szCs w:val="24"/>
        </w:rPr>
      </w:pPr>
    </w:p>
    <w:p w:rsidR="009F60D1" w:rsidRPr="00310ADF" w:rsidRDefault="009F60D1" w:rsidP="009F60D1">
      <w:pPr>
        <w:pStyle w:val="11"/>
        <w:ind w:firstLine="720"/>
        <w:contextualSpacing/>
        <w:jc w:val="both"/>
        <w:rPr>
          <w:b w:val="0"/>
          <w:szCs w:val="24"/>
        </w:rPr>
      </w:pPr>
      <w:r w:rsidRPr="00310ADF">
        <w:rPr>
          <w:b w:val="0"/>
          <w:szCs w:val="24"/>
        </w:rPr>
        <w:t>5.1. Передача прав по настоящему договору третьим лицам допускается только с письменного согласия Стороны Договора.</w:t>
      </w:r>
    </w:p>
    <w:p w:rsidR="009F60D1" w:rsidRPr="00310ADF" w:rsidRDefault="009F60D1" w:rsidP="009F60D1">
      <w:pPr>
        <w:pStyle w:val="11"/>
        <w:ind w:firstLine="720"/>
        <w:contextualSpacing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5.2. </w:t>
      </w:r>
      <w:r w:rsidRPr="00310ADF">
        <w:rPr>
          <w:color w:val="333333"/>
          <w:szCs w:val="24"/>
        </w:rPr>
        <w:t>Поставщик гарантирует наличие у него лицензии</w:t>
      </w:r>
      <w:r w:rsidRPr="00310ADF">
        <w:rPr>
          <w:b w:val="0"/>
          <w:szCs w:val="24"/>
        </w:rPr>
        <w:t xml:space="preserve"> на заготовку, переработку и реализацию лома черных и цветных металлов, </w:t>
      </w:r>
      <w:r w:rsidRPr="00310ADF">
        <w:rPr>
          <w:color w:val="333333"/>
          <w:szCs w:val="24"/>
        </w:rPr>
        <w:t>и/или подтверждает тот факт</w:t>
      </w:r>
      <w:r w:rsidRPr="00310ADF">
        <w:rPr>
          <w:szCs w:val="24"/>
        </w:rPr>
        <w:t>,</w:t>
      </w:r>
      <w:r w:rsidRPr="00310ADF">
        <w:rPr>
          <w:b w:val="0"/>
          <w:szCs w:val="24"/>
        </w:rPr>
        <w:t xml:space="preserve"> что поставляемый по настоящему договору лом образовался у Поставщика </w:t>
      </w:r>
      <w:r w:rsidRPr="00310ADF">
        <w:rPr>
          <w:color w:val="333333"/>
          <w:szCs w:val="24"/>
        </w:rPr>
        <w:t>в процессе собственного производства</w:t>
      </w:r>
      <w:r w:rsidRPr="00310ADF">
        <w:rPr>
          <w:b w:val="0"/>
          <w:color w:val="333333"/>
          <w:szCs w:val="24"/>
        </w:rPr>
        <w:t xml:space="preserve"> (</w:t>
      </w:r>
      <w:r w:rsidRPr="00310ADF">
        <w:rPr>
          <w:color w:val="333333"/>
          <w:szCs w:val="24"/>
        </w:rPr>
        <w:t>хозяйственной деятельности</w:t>
      </w:r>
      <w:r w:rsidRPr="00310ADF">
        <w:rPr>
          <w:b w:val="0"/>
          <w:szCs w:val="24"/>
        </w:rPr>
        <w:t>), и предоставляет Покупателю для обозрения документы, подтверждающие происхождение поставляемого лома.</w:t>
      </w:r>
    </w:p>
    <w:p w:rsidR="009F60D1" w:rsidRPr="00310ADF" w:rsidRDefault="009F60D1" w:rsidP="009F60D1">
      <w:pPr>
        <w:ind w:firstLine="709"/>
        <w:contextualSpacing/>
        <w:jc w:val="both"/>
        <w:rPr>
          <w:color w:val="00000A"/>
          <w:kern w:val="1"/>
          <w:szCs w:val="24"/>
        </w:rPr>
      </w:pPr>
      <w:r w:rsidRPr="00310ADF">
        <w:rPr>
          <w:szCs w:val="24"/>
        </w:rPr>
        <w:t xml:space="preserve">5.3. </w:t>
      </w:r>
      <w:r w:rsidRPr="00310ADF">
        <w:rPr>
          <w:color w:val="00000A"/>
          <w:kern w:val="1"/>
          <w:szCs w:val="24"/>
        </w:rPr>
        <w:t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переданные и/или подписанные посредством факсимильной или электронной связи, имеют юридическую силу и могут быть использованы в качестве доказательств в суде.</w:t>
      </w:r>
    </w:p>
    <w:p w:rsidR="009F60D1" w:rsidRDefault="009F60D1" w:rsidP="009F60D1">
      <w:pPr>
        <w:pStyle w:val="11"/>
        <w:ind w:firstLine="720"/>
        <w:rPr>
          <w:szCs w:val="24"/>
        </w:rPr>
      </w:pPr>
    </w:p>
    <w:p w:rsidR="009F60D1" w:rsidRPr="00CF2FF7" w:rsidRDefault="009F60D1" w:rsidP="009F60D1">
      <w:pPr>
        <w:pStyle w:val="a6"/>
      </w:pPr>
    </w:p>
    <w:p w:rsidR="009F60D1" w:rsidRPr="00310ADF" w:rsidRDefault="009F60D1" w:rsidP="009F60D1">
      <w:pPr>
        <w:pStyle w:val="11"/>
        <w:ind w:firstLine="720"/>
        <w:rPr>
          <w:szCs w:val="24"/>
        </w:rPr>
      </w:pPr>
      <w:r w:rsidRPr="00310ADF">
        <w:rPr>
          <w:szCs w:val="24"/>
        </w:rPr>
        <w:t>6. Рассмотрение споров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ind w:firstLine="720"/>
        <w:jc w:val="both"/>
        <w:rPr>
          <w:b w:val="0"/>
          <w:szCs w:val="24"/>
        </w:rPr>
      </w:pPr>
      <w:r w:rsidRPr="00310ADF">
        <w:rPr>
          <w:b w:val="0"/>
          <w:szCs w:val="24"/>
        </w:rPr>
        <w:t>6.1. Спорные вопросы, возникающие при исполнении настоящего договора, рассматриваются в Арбитражном суде Республике Мордовия с соблюдением претензионного порядка, срок рассмотрения претензии – 10 дней с момента ее получения. Претензия и ответ на претензию должны быть подробными, аргументированными, сопровождаться копиями необходимых документов.</w:t>
      </w:r>
    </w:p>
    <w:p w:rsidR="009F60D1" w:rsidRPr="00310ADF" w:rsidRDefault="009F60D1" w:rsidP="009F60D1">
      <w:pPr>
        <w:pStyle w:val="11"/>
        <w:ind w:firstLine="720"/>
        <w:rPr>
          <w:szCs w:val="24"/>
        </w:rPr>
      </w:pPr>
      <w:r w:rsidRPr="00310ADF">
        <w:rPr>
          <w:szCs w:val="24"/>
        </w:rPr>
        <w:t>7. Срок действия договора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Default="009F60D1" w:rsidP="009F60D1">
      <w:pPr>
        <w:pStyle w:val="11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7.1. </w:t>
      </w:r>
      <w:r w:rsidR="00B13D21" w:rsidRPr="00B13D21">
        <w:rPr>
          <w:b w:val="0"/>
          <w:szCs w:val="24"/>
        </w:rPr>
        <w:t xml:space="preserve">Настоящий Договор вступает в силу с момента подписания его Сторонами и действует по </w:t>
      </w:r>
      <w:r w:rsidR="00B13D21" w:rsidRPr="00B13D21">
        <w:rPr>
          <w:b w:val="0"/>
          <w:szCs w:val="24"/>
          <w:u w:val="single"/>
        </w:rPr>
        <w:t>_____________</w:t>
      </w:r>
      <w:r w:rsidR="00B13D21" w:rsidRPr="00B13D21">
        <w:rPr>
          <w:b w:val="0"/>
          <w:szCs w:val="24"/>
        </w:rPr>
        <w:t xml:space="preserve"> года включительно</w:t>
      </w:r>
      <w:r w:rsidRPr="00310ADF">
        <w:rPr>
          <w:b w:val="0"/>
          <w:szCs w:val="24"/>
        </w:rPr>
        <w:t>.</w:t>
      </w:r>
    </w:p>
    <w:p w:rsidR="009F60D1" w:rsidRPr="00310ADF" w:rsidRDefault="009F60D1" w:rsidP="009F60D1">
      <w:pPr>
        <w:pStyle w:val="11"/>
        <w:jc w:val="both"/>
        <w:rPr>
          <w:b w:val="0"/>
          <w:szCs w:val="24"/>
        </w:rPr>
      </w:pPr>
      <w:bookmarkStart w:id="0" w:name="_GoBack"/>
      <w:bookmarkEnd w:id="0"/>
      <w:r w:rsidRPr="00310ADF">
        <w:rPr>
          <w:b w:val="0"/>
          <w:szCs w:val="24"/>
        </w:rPr>
        <w:t>7.2. Договор может быть расторгнут по письменному требованию одной из Сторон Договора.</w:t>
      </w:r>
    </w:p>
    <w:p w:rsidR="009F60D1" w:rsidRPr="00310ADF" w:rsidRDefault="009F60D1" w:rsidP="009F60D1">
      <w:pPr>
        <w:pStyle w:val="a6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ind w:firstLine="709"/>
        <w:jc w:val="center"/>
        <w:rPr>
          <w:b/>
          <w:szCs w:val="24"/>
        </w:rPr>
      </w:pPr>
      <w:r w:rsidRPr="00310ADF">
        <w:rPr>
          <w:b/>
          <w:szCs w:val="24"/>
        </w:rPr>
        <w:t>8. Соглашение об электронном документообороте</w:t>
      </w:r>
    </w:p>
    <w:p w:rsidR="009F60D1" w:rsidRPr="00310ADF" w:rsidRDefault="009F60D1" w:rsidP="009F60D1">
      <w:pPr>
        <w:ind w:firstLine="709"/>
        <w:jc w:val="center"/>
        <w:rPr>
          <w:b/>
          <w:szCs w:val="24"/>
        </w:rPr>
      </w:pP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 Стороны по взаимоотношениям об электронном документообороте установили следующие понятия: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8.2. Стороны пришли к соглашению об ЭДО в Системе ЭДО.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8.5. Стороны вправе использовать УКЭП, выданную любым аккредитованным удостоверяющим центром.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Стороны подтверждают, что ими: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- заключены договоры с Оператором ЭДО на право использования Системы ЭДО;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- получены УКЭП.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 Стороны обязуются: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 xml:space="preserve">8.6.2. Незамедлительно уведомить по электронной почте, указанной в разделе 9 настоящего </w:t>
      </w:r>
      <w:r w:rsidRPr="00F82DC4">
        <w:rPr>
          <w:szCs w:val="24"/>
        </w:rPr>
        <w:t xml:space="preserve">Договора, другую Сторону о нарушении </w:t>
      </w:r>
      <w:hyperlink r:id="rId7" w:history="1">
        <w:r w:rsidRPr="00F82DC4">
          <w:rPr>
            <w:rStyle w:val="a3"/>
            <w:color w:val="auto"/>
            <w:szCs w:val="24"/>
            <w:u w:val="none"/>
          </w:rPr>
          <w:t>конфиденциальности ключа УКЭП</w:t>
        </w:r>
      </w:hyperlink>
      <w:r w:rsidRPr="00F82DC4">
        <w:rPr>
          <w:szCs w:val="24"/>
        </w:rPr>
        <w:t xml:space="preserve">. До получения новой </w:t>
      </w:r>
      <w:r w:rsidRPr="00310ADF">
        <w:rPr>
          <w:szCs w:val="24"/>
        </w:rPr>
        <w:t>УКЭП Стороны оформляют документы на бумажном носителе.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8.6.3. Незамедлительно уведомить по электронной почте, указанной в разделе 9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lastRenderedPageBreak/>
        <w:t>8.9.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9F60D1" w:rsidRPr="00310ADF" w:rsidRDefault="009F60D1" w:rsidP="009F60D1">
      <w:pPr>
        <w:ind w:firstLine="706"/>
        <w:rPr>
          <w:b/>
          <w:bCs/>
          <w:szCs w:val="24"/>
        </w:rPr>
      </w:pPr>
      <w:r w:rsidRPr="00310ADF">
        <w:rPr>
          <w:szCs w:val="24"/>
        </w:rPr>
        <w:t>8.10. Стороны несут ответственность за обеспечение конфиденциальности ключей УКЭП.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9. Юридические адреса и платежные реквизиты сторон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070"/>
        <w:gridCol w:w="5278"/>
      </w:tblGrid>
      <w:tr w:rsidR="009F60D1" w:rsidRPr="00310ADF" w:rsidTr="00E670FF">
        <w:tc>
          <w:tcPr>
            <w:tcW w:w="5070" w:type="dxa"/>
            <w:shd w:val="clear" w:color="auto" w:fill="auto"/>
          </w:tcPr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</w:p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  <w:r w:rsidRPr="00E670FF">
              <w:rPr>
                <w:szCs w:val="24"/>
              </w:rPr>
              <w:t xml:space="preserve">Покупатель: </w:t>
            </w:r>
          </w:p>
        </w:tc>
        <w:tc>
          <w:tcPr>
            <w:tcW w:w="5278" w:type="dxa"/>
            <w:shd w:val="clear" w:color="auto" w:fill="auto"/>
          </w:tcPr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</w:p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  <w:r w:rsidRPr="00E670FF">
              <w:rPr>
                <w:szCs w:val="24"/>
              </w:rPr>
              <w:t>Поставщик:</w:t>
            </w:r>
          </w:p>
        </w:tc>
      </w:tr>
      <w:tr w:rsidR="009F60D1" w:rsidRPr="00310ADF" w:rsidTr="00E670FF">
        <w:tc>
          <w:tcPr>
            <w:tcW w:w="5070" w:type="dxa"/>
            <w:shd w:val="clear" w:color="auto" w:fill="auto"/>
          </w:tcPr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b/>
                <w:szCs w:val="24"/>
              </w:rPr>
              <w:t>ООО «МЗК»</w:t>
            </w: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Адрес юридического лица: 430006, г. Саранск, ул.1-я Промышленная, 41</w:t>
            </w:r>
          </w:p>
          <w:p w:rsidR="009F60D1" w:rsidRPr="00E670FF" w:rsidRDefault="009F60D1" w:rsidP="00E670FF">
            <w:pPr>
              <w:autoSpaceDE w:val="0"/>
              <w:jc w:val="both"/>
              <w:rPr>
                <w:b/>
                <w:bCs/>
                <w:szCs w:val="24"/>
              </w:rPr>
            </w:pPr>
            <w:r w:rsidRPr="00E670FF">
              <w:rPr>
                <w:bCs/>
                <w:szCs w:val="24"/>
              </w:rPr>
              <w:t xml:space="preserve">ИНН 1328007320, КПП 132701001, </w:t>
            </w:r>
          </w:p>
          <w:p w:rsidR="009F60D1" w:rsidRPr="00E670FF" w:rsidRDefault="009F60D1" w:rsidP="00E670FF">
            <w:pPr>
              <w:autoSpaceDE w:val="0"/>
              <w:jc w:val="both"/>
              <w:rPr>
                <w:szCs w:val="24"/>
              </w:rPr>
            </w:pPr>
            <w:r w:rsidRPr="00E670FF">
              <w:rPr>
                <w:bCs/>
                <w:szCs w:val="24"/>
              </w:rPr>
              <w:t>ОГРН 1131328000671</w:t>
            </w:r>
          </w:p>
          <w:p w:rsidR="009F60D1" w:rsidRPr="00E670FF" w:rsidRDefault="009F60D1" w:rsidP="00E670FF">
            <w:pPr>
              <w:contextualSpacing/>
              <w:rPr>
                <w:szCs w:val="24"/>
              </w:rPr>
            </w:pPr>
            <w:r w:rsidRPr="00E670FF">
              <w:rPr>
                <w:szCs w:val="24"/>
              </w:rPr>
              <w:t xml:space="preserve">р/с </w:t>
            </w:r>
            <w:r w:rsidRPr="00E670FF">
              <w:rPr>
                <w:bCs/>
                <w:szCs w:val="24"/>
              </w:rPr>
              <w:t>40702810339000000027</w:t>
            </w:r>
            <w:r w:rsidRPr="00E670FF">
              <w:rPr>
                <w:bCs/>
                <w:szCs w:val="24"/>
              </w:rPr>
              <w:br/>
              <w:t xml:space="preserve">К/сч 30101810100000000615, БИК 048952615 в МОРДОВСКОМ ОТДЕЛЕНИИ N 8589 ПАО СБЕРБАНК </w:t>
            </w: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Тел. 8 (8342) 27-07-35, факс. 27-08-74</w:t>
            </w:r>
          </w:p>
          <w:p w:rsidR="009F60D1" w:rsidRDefault="009F60D1" w:rsidP="00E670FF">
            <w:pPr>
              <w:rPr>
                <w:szCs w:val="24"/>
              </w:rPr>
            </w:pPr>
          </w:p>
          <w:p w:rsidR="00E670FF" w:rsidRPr="00E670FF" w:rsidRDefault="00E670FF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Адрес электронной почты:</w:t>
            </w:r>
            <w:r w:rsidR="00412EBC">
              <w:t xml:space="preserve"> _____________</w:t>
            </w:r>
          </w:p>
          <w:p w:rsidR="009F60D1" w:rsidRPr="00E670FF" w:rsidRDefault="009F60D1" w:rsidP="00E670FF">
            <w:pPr>
              <w:rPr>
                <w:szCs w:val="24"/>
              </w:rPr>
            </w:pPr>
          </w:p>
          <w:p w:rsidR="00E670FF" w:rsidRPr="00E670FF" w:rsidRDefault="00E670FF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__________________/</w:t>
            </w:r>
            <w:r w:rsidR="00412EBC">
              <w:rPr>
                <w:szCs w:val="24"/>
              </w:rPr>
              <w:t xml:space="preserve"> _________________</w:t>
            </w:r>
            <w:r w:rsidRPr="00E670FF">
              <w:rPr>
                <w:szCs w:val="24"/>
              </w:rPr>
              <w:t>/</w:t>
            </w:r>
          </w:p>
          <w:p w:rsidR="009F60D1" w:rsidRPr="00E670FF" w:rsidRDefault="009F60D1" w:rsidP="00E670FF">
            <w:pPr>
              <w:snapToGrid w:val="0"/>
              <w:rPr>
                <w:szCs w:val="24"/>
              </w:rPr>
            </w:pPr>
            <w:r w:rsidRPr="00E670FF">
              <w:rPr>
                <w:szCs w:val="24"/>
              </w:rPr>
              <w:t>М.п.</w:t>
            </w:r>
          </w:p>
          <w:p w:rsidR="009F60D1" w:rsidRPr="00E670FF" w:rsidRDefault="009F60D1" w:rsidP="00E670FF">
            <w:pPr>
              <w:pStyle w:val="2"/>
              <w:tabs>
                <w:tab w:val="left" w:pos="0"/>
              </w:tabs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78" w:type="dxa"/>
            <w:shd w:val="clear" w:color="auto" w:fill="auto"/>
          </w:tcPr>
          <w:p w:rsidR="009F60D1" w:rsidRDefault="009F60D1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Pr="00E670FF" w:rsidRDefault="00412EBC" w:rsidP="00E670FF">
            <w:pPr>
              <w:rPr>
                <w:b/>
                <w:szCs w:val="24"/>
              </w:rPr>
            </w:pPr>
          </w:p>
          <w:p w:rsidR="009F60D1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Адрес электронной почты:</w:t>
            </w:r>
            <w:r w:rsidR="00412EBC">
              <w:rPr>
                <w:szCs w:val="24"/>
              </w:rPr>
              <w:t xml:space="preserve"> ________________</w:t>
            </w:r>
          </w:p>
          <w:p w:rsidR="00412EBC" w:rsidRPr="00E670FF" w:rsidRDefault="00412EBC" w:rsidP="00E670FF">
            <w:pPr>
              <w:rPr>
                <w:b/>
                <w:szCs w:val="24"/>
              </w:rPr>
            </w:pPr>
          </w:p>
          <w:p w:rsidR="00E670FF" w:rsidRDefault="00E670FF" w:rsidP="00E670FF">
            <w:pPr>
              <w:rPr>
                <w:b/>
                <w:szCs w:val="24"/>
              </w:rPr>
            </w:pPr>
          </w:p>
          <w:p w:rsidR="00E670FF" w:rsidRPr="00E670FF" w:rsidRDefault="00E670FF" w:rsidP="00E670FF">
            <w:pPr>
              <w:rPr>
                <w:b/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__________________/</w:t>
            </w:r>
            <w:r w:rsidR="00412EBC">
              <w:rPr>
                <w:szCs w:val="24"/>
              </w:rPr>
              <w:t xml:space="preserve"> ____________________</w:t>
            </w:r>
            <w:r w:rsidRPr="00E670FF">
              <w:rPr>
                <w:szCs w:val="24"/>
              </w:rPr>
              <w:t>/</w:t>
            </w:r>
          </w:p>
          <w:p w:rsidR="009F60D1" w:rsidRPr="00E670FF" w:rsidRDefault="009F60D1" w:rsidP="00E670FF">
            <w:pPr>
              <w:pStyle w:val="1"/>
              <w:tabs>
                <w:tab w:val="left" w:pos="0"/>
              </w:tabs>
              <w:ind w:left="0" w:firstLine="6"/>
              <w:rPr>
                <w:b w:val="0"/>
                <w:szCs w:val="24"/>
              </w:rPr>
            </w:pPr>
            <w:r w:rsidRPr="00E670FF">
              <w:rPr>
                <w:b w:val="0"/>
                <w:szCs w:val="24"/>
              </w:rPr>
              <w:t>М.п.</w:t>
            </w:r>
          </w:p>
        </w:tc>
      </w:tr>
    </w:tbl>
    <w:p w:rsidR="009F60D1" w:rsidRPr="00310ADF" w:rsidRDefault="009F60D1" w:rsidP="009F60D1">
      <w:pPr>
        <w:pStyle w:val="11"/>
        <w:jc w:val="left"/>
        <w:rPr>
          <w:szCs w:val="24"/>
        </w:rPr>
      </w:pPr>
    </w:p>
    <w:p w:rsidR="001F6CDD" w:rsidRDefault="001F6CDD"/>
    <w:sectPr w:rsidR="001F6CDD" w:rsidSect="0016320F">
      <w:headerReference w:type="default" r:id="rId8"/>
      <w:footerReference w:type="default" r:id="rId9"/>
      <w:pgSz w:w="11906" w:h="16838"/>
      <w:pgMar w:top="454" w:right="424" w:bottom="567" w:left="1276" w:header="454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46EA" w:rsidRDefault="00F82DC4">
      <w:r>
        <w:separator/>
      </w:r>
    </w:p>
  </w:endnote>
  <w:endnote w:type="continuationSeparator" w:id="0">
    <w:p w:rsidR="000746EA" w:rsidRDefault="00F8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7515" w:rsidRPr="00FC7515" w:rsidRDefault="009F60D1" w:rsidP="00FC7515">
    <w:pPr>
      <w:pStyle w:val="ab"/>
      <w:rPr>
        <w:b/>
        <w:sz w:val="22"/>
      </w:rPr>
    </w:pPr>
    <w:r w:rsidRPr="00FC7515">
      <w:rPr>
        <w:b/>
        <w:sz w:val="22"/>
      </w:rPr>
      <w:t>Покуп</w:t>
    </w:r>
    <w:r>
      <w:rPr>
        <w:b/>
        <w:sz w:val="22"/>
      </w:rPr>
      <w:t xml:space="preserve">атель:                                                                                                    </w:t>
    </w:r>
    <w:r w:rsidRPr="00FC7515">
      <w:rPr>
        <w:b/>
        <w:sz w:val="22"/>
      </w:rPr>
      <w:t>Поставщик:</w:t>
    </w:r>
  </w:p>
  <w:p w:rsidR="00500A2E" w:rsidRPr="00FC7515" w:rsidRDefault="009F60D1" w:rsidP="00FC7515">
    <w:pPr>
      <w:pStyle w:val="ab"/>
      <w:rPr>
        <w:sz w:val="22"/>
      </w:rPr>
    </w:pPr>
    <w:r w:rsidRPr="00FC7515">
      <w:rPr>
        <w:b/>
        <w:sz w:val="22"/>
      </w:rPr>
      <w:t>______________/</w:t>
    </w:r>
    <w:r w:rsidR="00412EBC">
      <w:rPr>
        <w:b/>
        <w:sz w:val="22"/>
      </w:rPr>
      <w:t xml:space="preserve"> ________________</w:t>
    </w:r>
    <w:r w:rsidRPr="00FC7515">
      <w:rPr>
        <w:b/>
        <w:sz w:val="22"/>
      </w:rPr>
      <w:t>/</w:t>
    </w:r>
    <w:r w:rsidRPr="00FC7515">
      <w:rPr>
        <w:b/>
        <w:sz w:val="22"/>
      </w:rPr>
      <w:tab/>
    </w:r>
    <w:r w:rsidRPr="00FC7515">
      <w:rPr>
        <w:b/>
        <w:sz w:val="22"/>
      </w:rPr>
      <w:tab/>
    </w:r>
    <w:r>
      <w:rPr>
        <w:b/>
        <w:sz w:val="22"/>
      </w:rPr>
      <w:t xml:space="preserve">                                               ___________</w:t>
    </w:r>
    <w:r w:rsidRPr="00FC7515">
      <w:rPr>
        <w:b/>
        <w:sz w:val="22"/>
      </w:rPr>
      <w:t xml:space="preserve"> /</w:t>
    </w:r>
    <w:r w:rsidR="00412EBC">
      <w:rPr>
        <w:b/>
        <w:sz w:val="22"/>
      </w:rPr>
      <w:t xml:space="preserve"> _________________</w:t>
    </w:r>
    <w:r w:rsidRPr="00FC7515">
      <w:rPr>
        <w:b/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46EA" w:rsidRDefault="00F82DC4">
      <w:r>
        <w:separator/>
      </w:r>
    </w:p>
  </w:footnote>
  <w:footnote w:type="continuationSeparator" w:id="0">
    <w:p w:rsidR="000746EA" w:rsidRDefault="00F8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CAE" w:rsidRDefault="009F60D1">
    <w:pPr>
      <w:pStyle w:val="a9"/>
      <w:rPr>
        <w:b/>
        <w:sz w:val="22"/>
      </w:rPr>
    </w:pPr>
    <w:r w:rsidRPr="00FC7515">
      <w:rPr>
        <w:b/>
        <w:sz w:val="22"/>
      </w:rPr>
      <w:t>Стандартная форма ООО «МЗК»</w:t>
    </w:r>
  </w:p>
  <w:p w:rsidR="00310ADF" w:rsidRPr="00FC7515" w:rsidRDefault="00491AB9">
    <w:pPr>
      <w:pStyle w:val="a9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D1"/>
    <w:rsid w:val="000746EA"/>
    <w:rsid w:val="001F6CDD"/>
    <w:rsid w:val="00202896"/>
    <w:rsid w:val="00313D19"/>
    <w:rsid w:val="00412EBC"/>
    <w:rsid w:val="00491AB9"/>
    <w:rsid w:val="009F60D1"/>
    <w:rsid w:val="00B13D21"/>
    <w:rsid w:val="00E670FF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A9B9"/>
  <w15:chartTrackingRefBased/>
  <w15:docId w15:val="{05CAA722-A26E-4EF1-860D-47666CC1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F60D1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F60D1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0D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F60D1"/>
    <w:rPr>
      <w:rFonts w:ascii="Arial" w:eastAsia="Times New Roman" w:hAnsi="Arial" w:cs="Arial"/>
      <w:b/>
      <w:sz w:val="24"/>
      <w:szCs w:val="20"/>
      <w:lang w:eastAsia="zh-CN"/>
    </w:rPr>
  </w:style>
  <w:style w:type="character" w:styleId="a3">
    <w:name w:val="Hyperlink"/>
    <w:qFormat/>
    <w:rsid w:val="009F60D1"/>
    <w:rPr>
      <w:color w:val="0000FF"/>
      <w:u w:val="single"/>
    </w:rPr>
  </w:style>
  <w:style w:type="paragraph" w:styleId="a4">
    <w:name w:val="Body Text"/>
    <w:basedOn w:val="a"/>
    <w:link w:val="a5"/>
    <w:rsid w:val="009F60D1"/>
    <w:pPr>
      <w:spacing w:after="120"/>
    </w:pPr>
  </w:style>
  <w:style w:type="character" w:customStyle="1" w:styleId="a5">
    <w:name w:val="Основной текст Знак"/>
    <w:basedOn w:val="a0"/>
    <w:link w:val="a4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Название объекта1"/>
    <w:basedOn w:val="a"/>
    <w:next w:val="a6"/>
    <w:rsid w:val="009F60D1"/>
    <w:pPr>
      <w:jc w:val="center"/>
    </w:pPr>
    <w:rPr>
      <w:b/>
    </w:rPr>
  </w:style>
  <w:style w:type="paragraph" w:styleId="a6">
    <w:name w:val="Subtitle"/>
    <w:basedOn w:val="a7"/>
    <w:next w:val="a4"/>
    <w:link w:val="a8"/>
    <w:qFormat/>
    <w:rsid w:val="009F60D1"/>
    <w:pPr>
      <w:keepNext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</w:rPr>
  </w:style>
  <w:style w:type="character" w:customStyle="1" w:styleId="a8">
    <w:name w:val="Подзаголовок Знак"/>
    <w:basedOn w:val="a0"/>
    <w:link w:val="a6"/>
    <w:rsid w:val="009F60D1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9">
    <w:name w:val="header"/>
    <w:basedOn w:val="a"/>
    <w:link w:val="aa"/>
    <w:rsid w:val="009F60D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footer"/>
    <w:basedOn w:val="a"/>
    <w:link w:val="ac"/>
    <w:rsid w:val="009F60D1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Title"/>
    <w:basedOn w:val="a"/>
    <w:next w:val="a"/>
    <w:link w:val="ad"/>
    <w:uiPriority w:val="10"/>
    <w:qFormat/>
    <w:rsid w:val="009F60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7"/>
    <w:uiPriority w:val="10"/>
    <w:rsid w:val="009F60D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Синдянкин Николай Николаевич</dc:creator>
  <cp:keywords/>
  <dc:description/>
  <cp:lastModifiedBy>Максякова Наталья Анатольевна</cp:lastModifiedBy>
  <cp:revision>10</cp:revision>
  <dcterms:created xsi:type="dcterms:W3CDTF">2025-02-19T06:16:00Z</dcterms:created>
  <dcterms:modified xsi:type="dcterms:W3CDTF">2025-09-16T12:28:00Z</dcterms:modified>
</cp:coreProperties>
</file>